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23" w:rsidRPr="00085F23" w:rsidRDefault="00085F23" w:rsidP="00085F23">
      <w:pPr>
        <w:jc w:val="center"/>
        <w:rPr>
          <w:b/>
          <w:sz w:val="32"/>
          <w:szCs w:val="32"/>
        </w:rPr>
      </w:pPr>
      <w:r w:rsidRPr="00085F23">
        <w:rPr>
          <w:b/>
          <w:sz w:val="32"/>
          <w:szCs w:val="32"/>
        </w:rPr>
        <w:t>Hospodař</w:t>
      </w:r>
      <w:r w:rsidR="00ED2CB5">
        <w:rPr>
          <w:b/>
          <w:sz w:val="32"/>
          <w:szCs w:val="32"/>
        </w:rPr>
        <w:t>ení školy za kalendářní rok 2019</w:t>
      </w:r>
    </w:p>
    <w:p w:rsidR="00085F23" w:rsidRDefault="00085F23" w:rsidP="00085F23">
      <w:r>
        <w:t xml:space="preserve"> </w:t>
      </w:r>
    </w:p>
    <w:p w:rsidR="00085F23" w:rsidRPr="00085F23" w:rsidRDefault="00085F23" w:rsidP="00085F23">
      <w:pPr>
        <w:rPr>
          <w:b/>
          <w:u w:val="single"/>
        </w:rPr>
      </w:pPr>
      <w:r w:rsidRPr="00085F23">
        <w:rPr>
          <w:b/>
          <w:u w:val="single"/>
        </w:rPr>
        <w:t xml:space="preserve"> Základní údaje o hospodaření školy </w:t>
      </w:r>
    </w:p>
    <w:p w:rsidR="00085F23" w:rsidRDefault="00085F23" w:rsidP="00085F23">
      <w:r>
        <w:t xml:space="preserve"> </w:t>
      </w:r>
    </w:p>
    <w:p w:rsidR="00085F23" w:rsidRPr="00085F23" w:rsidRDefault="00085F23" w:rsidP="00085F23">
      <w:pPr>
        <w:rPr>
          <w:b/>
          <w:sz w:val="24"/>
          <w:szCs w:val="24"/>
          <w:u w:val="single"/>
        </w:rPr>
      </w:pPr>
      <w:r w:rsidRPr="00085F23">
        <w:rPr>
          <w:b/>
          <w:sz w:val="24"/>
          <w:szCs w:val="24"/>
          <w:u w:val="single"/>
        </w:rPr>
        <w:t xml:space="preserve">v tis. Kč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F23" w:rsidRPr="00085F23" w:rsidTr="00085F23">
        <w:tc>
          <w:tcPr>
            <w:tcW w:w="9212" w:type="dxa"/>
          </w:tcPr>
          <w:p w:rsidR="00183530" w:rsidRPr="00085F23" w:rsidRDefault="00183530" w:rsidP="00265C0F">
            <w:pPr>
              <w:rPr>
                <w:b/>
              </w:rPr>
            </w:pPr>
            <w:r>
              <w:rPr>
                <w:b/>
              </w:rPr>
              <w:t xml:space="preserve">Příspěvek od zřizovatele na </w:t>
            </w:r>
            <w:proofErr w:type="gramStart"/>
            <w:r>
              <w:rPr>
                <w:b/>
              </w:rPr>
              <w:t>platy                                                                                  105</w:t>
            </w:r>
            <w:proofErr w:type="gramEnd"/>
          </w:p>
        </w:tc>
      </w:tr>
      <w:tr w:rsidR="00085F23" w:rsidRPr="00085F23" w:rsidTr="00085F23">
        <w:tc>
          <w:tcPr>
            <w:tcW w:w="9212" w:type="dxa"/>
          </w:tcPr>
          <w:p w:rsidR="00085F23" w:rsidRPr="00085F23" w:rsidRDefault="00085F23" w:rsidP="00161C36">
            <w:pPr>
              <w:rPr>
                <w:b/>
              </w:rPr>
            </w:pPr>
            <w:r w:rsidRPr="00085F23">
              <w:rPr>
                <w:b/>
              </w:rPr>
              <w:t>Příspěve</w:t>
            </w:r>
            <w:r w:rsidR="00ED2CB5">
              <w:rPr>
                <w:b/>
              </w:rPr>
              <w:t xml:space="preserve">k zřizovatele na provoz </w:t>
            </w:r>
            <w:r w:rsidR="00ED2CB5">
              <w:rPr>
                <w:b/>
              </w:rPr>
              <w:tab/>
            </w:r>
            <w:r w:rsidR="00ED2CB5">
              <w:rPr>
                <w:b/>
              </w:rPr>
              <w:tab/>
            </w:r>
            <w:r w:rsidR="00ED2CB5">
              <w:rPr>
                <w:b/>
              </w:rPr>
              <w:tab/>
            </w:r>
            <w:r w:rsidR="00ED2CB5">
              <w:rPr>
                <w:b/>
              </w:rPr>
              <w:tab/>
            </w:r>
            <w:r w:rsidR="00ED2CB5">
              <w:rPr>
                <w:b/>
              </w:rPr>
              <w:tab/>
            </w:r>
            <w:r w:rsidR="00ED2CB5">
              <w:rPr>
                <w:b/>
              </w:rPr>
              <w:tab/>
              <w:t>820</w:t>
            </w:r>
          </w:p>
        </w:tc>
      </w:tr>
      <w:tr w:rsidR="00085F23" w:rsidRPr="00085F23" w:rsidTr="00085F23">
        <w:tc>
          <w:tcPr>
            <w:tcW w:w="9212" w:type="dxa"/>
          </w:tcPr>
          <w:p w:rsidR="00085F23" w:rsidRPr="00085F23" w:rsidRDefault="00085F23" w:rsidP="00161C36">
            <w:pPr>
              <w:rPr>
                <w:b/>
              </w:rPr>
            </w:pPr>
            <w:r w:rsidRPr="00085F23">
              <w:rPr>
                <w:b/>
              </w:rPr>
              <w:t xml:space="preserve">Státní rozpočet – příspěvek na přímé vzdělávání </w:t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="00ED2CB5">
              <w:rPr>
                <w:b/>
              </w:rPr>
              <w:t>6 314</w:t>
            </w:r>
          </w:p>
        </w:tc>
      </w:tr>
      <w:tr w:rsidR="00085F23" w:rsidRPr="00085F23" w:rsidTr="00085F23">
        <w:tc>
          <w:tcPr>
            <w:tcW w:w="9212" w:type="dxa"/>
          </w:tcPr>
          <w:p w:rsidR="00085F23" w:rsidRPr="00085F23" w:rsidRDefault="00085F23" w:rsidP="00161C36">
            <w:pPr>
              <w:rPr>
                <w:b/>
              </w:rPr>
            </w:pPr>
            <w:r w:rsidRPr="00085F23">
              <w:rPr>
                <w:b/>
              </w:rPr>
              <w:t xml:space="preserve">Vlastní tržby a výnosy </w:t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="00ED2CB5">
              <w:rPr>
                <w:b/>
              </w:rPr>
              <w:t>56</w:t>
            </w:r>
          </w:p>
        </w:tc>
      </w:tr>
      <w:tr w:rsidR="00183530" w:rsidRPr="00085F23" w:rsidTr="00085F23">
        <w:tc>
          <w:tcPr>
            <w:tcW w:w="9212" w:type="dxa"/>
          </w:tcPr>
          <w:p w:rsidR="00183530" w:rsidRPr="00085F23" w:rsidRDefault="00183530" w:rsidP="00161C36">
            <w:pPr>
              <w:rPr>
                <w:b/>
              </w:rPr>
            </w:pPr>
            <w:r w:rsidRPr="00085F23">
              <w:rPr>
                <w:b/>
              </w:rPr>
              <w:t xml:space="preserve">Finanční prostředky z dotací a grantů </w:t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>
              <w:rPr>
                <w:b/>
              </w:rPr>
              <w:t>441</w:t>
            </w:r>
          </w:p>
        </w:tc>
      </w:tr>
      <w:tr w:rsidR="00085F23" w:rsidRPr="00085F23" w:rsidTr="00085F23">
        <w:tc>
          <w:tcPr>
            <w:tcW w:w="9212" w:type="dxa"/>
          </w:tcPr>
          <w:p w:rsidR="00085F23" w:rsidRPr="00085F23" w:rsidRDefault="008B7DD9" w:rsidP="00BB415C">
            <w:pPr>
              <w:rPr>
                <w:b/>
              </w:rPr>
            </w:pPr>
            <w:r>
              <w:rPr>
                <w:b/>
              </w:rPr>
              <w:t xml:space="preserve">Čerpání Šablony I a </w:t>
            </w:r>
            <w:proofErr w:type="gramStart"/>
            <w:r>
              <w:rPr>
                <w:b/>
              </w:rPr>
              <w:t>II                                                              74</w:t>
            </w:r>
            <w:proofErr w:type="gramEnd"/>
            <w:r>
              <w:rPr>
                <w:b/>
              </w:rPr>
              <w:t xml:space="preserve"> + 50                              124                    </w:t>
            </w:r>
          </w:p>
        </w:tc>
      </w:tr>
      <w:tr w:rsidR="00085F23" w:rsidRPr="00085F23" w:rsidTr="00085F23">
        <w:tc>
          <w:tcPr>
            <w:tcW w:w="9212" w:type="dxa"/>
          </w:tcPr>
          <w:p w:rsidR="00085F23" w:rsidRPr="00085F23" w:rsidRDefault="00085F23" w:rsidP="00BB415C">
            <w:pPr>
              <w:rPr>
                <w:b/>
              </w:rPr>
            </w:pPr>
            <w:r w:rsidRPr="00085F23">
              <w:rPr>
                <w:b/>
              </w:rPr>
              <w:t xml:space="preserve">Příjmy celkem </w:t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="008B7DD9">
              <w:rPr>
                <w:b/>
              </w:rPr>
              <w:t>7 86</w:t>
            </w:r>
            <w:r w:rsidR="00183530">
              <w:rPr>
                <w:b/>
              </w:rPr>
              <w:t>0</w:t>
            </w:r>
          </w:p>
        </w:tc>
      </w:tr>
      <w:tr w:rsidR="00085F23" w:rsidRPr="00085F23" w:rsidTr="00085F23">
        <w:tc>
          <w:tcPr>
            <w:tcW w:w="9212" w:type="dxa"/>
          </w:tcPr>
          <w:p w:rsidR="00BB415C" w:rsidRPr="00085F23" w:rsidRDefault="00085F23" w:rsidP="00BB415C">
            <w:pPr>
              <w:rPr>
                <w:b/>
              </w:rPr>
            </w:pPr>
            <w:r w:rsidRPr="00085F23">
              <w:rPr>
                <w:b/>
              </w:rPr>
              <w:t xml:space="preserve">Náklady celkem </w:t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="008B7DD9">
              <w:rPr>
                <w:b/>
              </w:rPr>
              <w:t>7 860</w:t>
            </w:r>
          </w:p>
        </w:tc>
      </w:tr>
      <w:tr w:rsidR="00085F23" w:rsidRPr="00085F23" w:rsidTr="00085F23">
        <w:tc>
          <w:tcPr>
            <w:tcW w:w="9212" w:type="dxa"/>
          </w:tcPr>
          <w:p w:rsidR="00085F23" w:rsidRPr="00085F23" w:rsidRDefault="00085F23" w:rsidP="000828A2">
            <w:pPr>
              <w:rPr>
                <w:b/>
              </w:rPr>
            </w:pPr>
            <w:r w:rsidRPr="00085F23">
              <w:rPr>
                <w:b/>
              </w:rPr>
              <w:t>Hospodářský výsledek</w:t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</w:r>
            <w:r w:rsidRPr="00085F23">
              <w:rPr>
                <w:b/>
              </w:rPr>
              <w:tab/>
              <w:t>0</w:t>
            </w:r>
          </w:p>
        </w:tc>
      </w:tr>
    </w:tbl>
    <w:p w:rsidR="00313885" w:rsidRDefault="008B7DD9" w:rsidP="00085F23">
      <w:pPr>
        <w:rPr>
          <w:b/>
        </w:rPr>
      </w:pPr>
    </w:p>
    <w:p w:rsidR="00ED2CB5" w:rsidRDefault="00ED2CB5" w:rsidP="00085F23">
      <w:pPr>
        <w:rPr>
          <w:b/>
        </w:rPr>
      </w:pPr>
    </w:p>
    <w:p w:rsidR="00ED2CB5" w:rsidRDefault="00ED2CB5" w:rsidP="00085F23">
      <w:pPr>
        <w:rPr>
          <w:b/>
        </w:rPr>
      </w:pPr>
      <w:r>
        <w:rPr>
          <w:b/>
        </w:rPr>
        <w:t>Dotace a granty:</w:t>
      </w:r>
    </w:p>
    <w:p w:rsidR="00ED2CB5" w:rsidRDefault="00ED2CB5" w:rsidP="00ED2CB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Doprava plavání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20 000,-</w:t>
      </w:r>
    </w:p>
    <w:p w:rsidR="00ED2CB5" w:rsidRDefault="00ED2CB5" w:rsidP="00ED2CB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RP Překrývání MŠ I. a II. etapa</w:t>
      </w:r>
      <w:r>
        <w:rPr>
          <w:b/>
        </w:rPr>
        <w:tab/>
      </w:r>
      <w:r>
        <w:rPr>
          <w:b/>
        </w:rPr>
        <w:tab/>
        <w:t>229 382,-</w:t>
      </w:r>
    </w:p>
    <w:p w:rsidR="00ED2CB5" w:rsidRDefault="00ED2CB5" w:rsidP="00ED2CB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RP Vyrovnání mezikrajových rozdílů</w:t>
      </w:r>
      <w:r>
        <w:rPr>
          <w:b/>
        </w:rPr>
        <w:tab/>
        <w:t>192 041,-</w:t>
      </w:r>
    </w:p>
    <w:p w:rsidR="00ED2CB5" w:rsidRDefault="00ED2CB5" w:rsidP="00ED2CB5">
      <w:pPr>
        <w:pStyle w:val="Odstavecseseznamem"/>
        <w:rPr>
          <w:b/>
        </w:rPr>
      </w:pPr>
      <w:r w:rsidRPr="00ED2CB5">
        <w:rPr>
          <w:b/>
          <w:highlight w:val="yellow"/>
        </w:rPr>
        <w:t>Celkem:</w:t>
      </w:r>
      <w:r w:rsidRPr="00ED2CB5">
        <w:rPr>
          <w:b/>
          <w:highlight w:val="yellow"/>
        </w:rPr>
        <w:tab/>
      </w:r>
      <w:r w:rsidRPr="00ED2CB5">
        <w:rPr>
          <w:b/>
          <w:highlight w:val="yellow"/>
        </w:rPr>
        <w:tab/>
      </w:r>
      <w:r w:rsidRPr="00ED2CB5">
        <w:rPr>
          <w:b/>
          <w:highlight w:val="yellow"/>
        </w:rPr>
        <w:tab/>
      </w:r>
      <w:r w:rsidRPr="00ED2CB5">
        <w:rPr>
          <w:b/>
          <w:highlight w:val="yellow"/>
        </w:rPr>
        <w:tab/>
        <w:t>441 423,-</w:t>
      </w:r>
    </w:p>
    <w:p w:rsidR="00ED2CB5" w:rsidRDefault="00ED2CB5" w:rsidP="00ED2CB5">
      <w:pPr>
        <w:rPr>
          <w:b/>
        </w:rPr>
      </w:pPr>
      <w:r>
        <w:rPr>
          <w:b/>
        </w:rPr>
        <w:t>Šablony I vyčerpány k 30. 6. 2019 za dvouleté období:</w:t>
      </w:r>
      <w:r>
        <w:rPr>
          <w:b/>
        </w:rPr>
        <w:tab/>
      </w:r>
      <w:r>
        <w:rPr>
          <w:b/>
        </w:rPr>
        <w:tab/>
        <w:t>574 746,-</w:t>
      </w:r>
    </w:p>
    <w:p w:rsidR="00183530" w:rsidRDefault="00ED2CB5" w:rsidP="00ED2CB5">
      <w:pPr>
        <w:rPr>
          <w:b/>
        </w:rPr>
      </w:pPr>
      <w:r>
        <w:rPr>
          <w:b/>
        </w:rPr>
        <w:t>Šablony II od 1. 9. 2019 připsáno na dvouleté období:</w:t>
      </w:r>
      <w:r w:rsidR="00183530">
        <w:rPr>
          <w:b/>
        </w:rPr>
        <w:tab/>
      </w:r>
      <w:r w:rsidR="00183530">
        <w:rPr>
          <w:b/>
        </w:rPr>
        <w:tab/>
        <w:t>482 037,-</w:t>
      </w:r>
    </w:p>
    <w:p w:rsidR="00ED2CB5" w:rsidRDefault="00183530" w:rsidP="00ED2CB5">
      <w:pPr>
        <w:rPr>
          <w:b/>
        </w:rPr>
      </w:pPr>
      <w:r>
        <w:rPr>
          <w:b/>
        </w:rPr>
        <w:t xml:space="preserve"> (vrátíme 96 120,- po změně, nelze využít šablonu vzdělávání </w:t>
      </w:r>
      <w:proofErr w:type="gramStart"/>
      <w:r>
        <w:rPr>
          <w:b/>
        </w:rPr>
        <w:t>ICT ),</w:t>
      </w:r>
      <w:proofErr w:type="gramEnd"/>
      <w:r>
        <w:rPr>
          <w:b/>
        </w:rPr>
        <w:t xml:space="preserve"> </w:t>
      </w:r>
    </w:p>
    <w:p w:rsidR="00183530" w:rsidRDefault="00183530" w:rsidP="00ED2CB5">
      <w:pPr>
        <w:rPr>
          <w:b/>
        </w:rPr>
      </w:pPr>
      <w:r>
        <w:rPr>
          <w:b/>
        </w:rPr>
        <w:t>K dispozici od září 2019 do června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385 917,-Kč</w:t>
      </w:r>
    </w:p>
    <w:p w:rsidR="00183530" w:rsidRPr="00ED2CB5" w:rsidRDefault="00183530" w:rsidP="00ED2CB5">
      <w:pPr>
        <w:rPr>
          <w:b/>
        </w:rPr>
      </w:pPr>
      <w:r>
        <w:rPr>
          <w:b/>
        </w:rPr>
        <w:t>Vyčerpáno v roce 2019:</w:t>
      </w:r>
      <w:r>
        <w:rPr>
          <w:b/>
        </w:rPr>
        <w:tab/>
      </w:r>
      <w:r w:rsidR="008B7DD9">
        <w:rPr>
          <w:b/>
        </w:rPr>
        <w:t>49 499,- Kč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83530" w:rsidRPr="00ED2CB5" w:rsidSect="0022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32AB9"/>
    <w:multiLevelType w:val="hybridMultilevel"/>
    <w:tmpl w:val="5D7018D6"/>
    <w:lvl w:ilvl="0" w:tplc="0B0884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3"/>
    <w:rsid w:val="00017F88"/>
    <w:rsid w:val="00085F23"/>
    <w:rsid w:val="00161C36"/>
    <w:rsid w:val="00183530"/>
    <w:rsid w:val="002215F9"/>
    <w:rsid w:val="00265C0F"/>
    <w:rsid w:val="008B1CDE"/>
    <w:rsid w:val="008B7DD9"/>
    <w:rsid w:val="008E0EB0"/>
    <w:rsid w:val="00BB415C"/>
    <w:rsid w:val="00E079ED"/>
    <w:rsid w:val="00ED2CB5"/>
    <w:rsid w:val="00E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0D32"/>
  <w15:docId w15:val="{D5AF4A9B-FA49-4A7B-8F23-A1DEFB4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2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Šatrová</dc:creator>
  <cp:lastModifiedBy>uzivatel</cp:lastModifiedBy>
  <cp:revision>4</cp:revision>
  <cp:lastPrinted>2020-01-20T10:15:00Z</cp:lastPrinted>
  <dcterms:created xsi:type="dcterms:W3CDTF">2020-01-14T12:35:00Z</dcterms:created>
  <dcterms:modified xsi:type="dcterms:W3CDTF">2020-01-20T10:15:00Z</dcterms:modified>
</cp:coreProperties>
</file>